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ACC3CB">
      <w:pPr>
        <w:kinsoku/>
        <w:spacing w:line="360" w:lineRule="auto"/>
        <w:rPr>
          <w:rFonts w:hint="default" w:ascii="黑体" w:hAnsi="黑体" w:eastAsia="黑体" w:cs="黑体"/>
          <w:sz w:val="32"/>
          <w:szCs w:val="20"/>
          <w:lang w:val="en-US" w:eastAsia="zh-CN"/>
        </w:rPr>
      </w:pPr>
      <w:r>
        <w:rPr>
          <w:rFonts w:hint="eastAsia" w:ascii="黑体" w:hAnsi="黑体" w:eastAsia="黑体" w:cs="黑体"/>
          <w:sz w:val="32"/>
          <w:szCs w:val="20"/>
          <w:lang w:val="en-US" w:eastAsia="zh-CN"/>
        </w:rPr>
        <w:t>附件1</w:t>
      </w:r>
    </w:p>
    <w:p w14:paraId="7CE21251">
      <w:pPr>
        <w:keepNext w:val="0"/>
        <w:keepLines w:val="0"/>
        <w:pageBreakBefore w:val="0"/>
        <w:widowControl/>
        <w:kinsoku/>
        <w:wordWrap/>
        <w:overflowPunct/>
        <w:topLinePunct w:val="0"/>
        <w:autoSpaceDE w:val="0"/>
        <w:autoSpaceDN w:val="0"/>
        <w:bidi w:val="0"/>
        <w:adjustRightInd w:val="0"/>
        <w:snapToGrid w:val="0"/>
        <w:spacing w:line="620" w:lineRule="exact"/>
        <w:jc w:val="center"/>
        <w:textAlignment w:val="baseline"/>
        <w:rPr>
          <w:rFonts w:hint="eastAsia" w:ascii="方正小标宋简体" w:hAnsi="方正小标宋简体" w:eastAsia="方正小标宋简体" w:cs="方正小标宋简体"/>
          <w:sz w:val="44"/>
          <w:szCs w:val="24"/>
          <w:lang w:val="en-US" w:eastAsia="zh-CN"/>
        </w:rPr>
      </w:pPr>
      <w:r>
        <w:rPr>
          <w:rFonts w:hint="eastAsia" w:ascii="方正小标宋简体" w:hAnsi="方正小标宋简体" w:eastAsia="方正小标宋简体" w:cs="方正小标宋简体"/>
          <w:sz w:val="44"/>
          <w:szCs w:val="24"/>
          <w:lang w:val="en-US" w:eastAsia="zh-CN"/>
        </w:rPr>
        <w:t>全国广播电视和网络视听行业职业技能竞赛有关赛项省级选拔赛承办单位申报表</w:t>
      </w:r>
    </w:p>
    <w:p w14:paraId="6376FDD0">
      <w:pPr>
        <w:keepNext w:val="0"/>
        <w:keepLines w:val="0"/>
        <w:pageBreakBefore w:val="0"/>
        <w:widowControl/>
        <w:kinsoku/>
        <w:wordWrap/>
        <w:overflowPunct/>
        <w:topLinePunct w:val="0"/>
        <w:autoSpaceDE w:val="0"/>
        <w:autoSpaceDN w:val="0"/>
        <w:bidi w:val="0"/>
        <w:adjustRightInd w:val="0"/>
        <w:snapToGrid w:val="0"/>
        <w:spacing w:line="400" w:lineRule="exact"/>
        <w:jc w:val="center"/>
        <w:textAlignment w:val="baseline"/>
        <w:rPr>
          <w:rFonts w:hint="eastAsia" w:ascii="方正小标宋简体" w:hAnsi="方正小标宋简体" w:eastAsia="方正小标宋简体" w:cs="方正小标宋简体"/>
          <w:sz w:val="44"/>
          <w:szCs w:val="24"/>
          <w:lang w:val="en-US" w:eastAsia="zh-CN"/>
        </w:rPr>
      </w:pPr>
    </w:p>
    <w:tbl>
      <w:tblPr>
        <w:tblStyle w:val="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867"/>
        <w:gridCol w:w="1472"/>
        <w:gridCol w:w="880"/>
        <w:gridCol w:w="902"/>
        <w:gridCol w:w="1472"/>
        <w:gridCol w:w="2258"/>
      </w:tblGrid>
      <w:tr w14:paraId="17F52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0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EC0F0">
            <w:pPr>
              <w:keepNext w:val="0"/>
              <w:keepLines w:val="0"/>
              <w:widowControl/>
              <w:suppressLineNumbers w:val="0"/>
              <w:kinsoku/>
              <w:jc w:val="center"/>
              <w:textAlignment w:val="baseline"/>
              <w:rPr>
                <w:rFonts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赛项名称</w:t>
            </w:r>
            <w:r>
              <w:rPr>
                <w:rFonts w:hint="eastAsia" w:ascii="仿宋" w:hAnsi="仿宋" w:eastAsia="仿宋" w:cs="仿宋"/>
                <w:b/>
                <w:bCs/>
                <w:i w:val="0"/>
                <w:iCs w:val="0"/>
                <w:snapToGrid w:val="0"/>
                <w:color w:val="000000"/>
                <w:kern w:val="0"/>
                <w:sz w:val="24"/>
                <w:szCs w:val="24"/>
                <w:u w:val="none"/>
                <w:lang w:val="en-US" w:eastAsia="zh-CN" w:bidi="ar"/>
              </w:rPr>
              <w:br w:type="textWrapping"/>
            </w:r>
            <w:r>
              <w:rPr>
                <w:rFonts w:hint="eastAsia" w:ascii="仿宋" w:hAnsi="仿宋" w:eastAsia="仿宋" w:cs="仿宋"/>
                <w:b/>
                <w:bCs/>
                <w:i w:val="0"/>
                <w:iCs w:val="0"/>
                <w:snapToGrid w:val="0"/>
                <w:color w:val="000000"/>
                <w:kern w:val="0"/>
                <w:sz w:val="24"/>
                <w:szCs w:val="24"/>
                <w:u w:val="none"/>
                <w:lang w:val="en-US" w:eastAsia="zh-CN" w:bidi="ar"/>
              </w:rPr>
              <w:t>（可多选）</w:t>
            </w:r>
          </w:p>
        </w:tc>
        <w:tc>
          <w:tcPr>
            <w:tcW w:w="394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632714">
            <w:pPr>
              <w:keepNext w:val="0"/>
              <w:keepLines w:val="0"/>
              <w:widowControl/>
              <w:suppressLineNumbers w:val="0"/>
              <w:kinsoku/>
              <w:jc w:val="left"/>
              <w:textAlignment w:val="baseline"/>
              <w:rPr>
                <w:rFonts w:hint="eastAsia" w:ascii="仿宋" w:hAnsi="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□网络主播S</w:t>
            </w:r>
            <w:r>
              <w:rPr>
                <w:rFonts w:hint="eastAsia" w:ascii="仿宋" w:hAnsi="仿宋" w:cs="仿宋"/>
                <w:i w:val="0"/>
                <w:iCs w:val="0"/>
                <w:snapToGrid w:val="0"/>
                <w:color w:val="000000"/>
                <w:kern w:val="0"/>
                <w:sz w:val="24"/>
                <w:szCs w:val="24"/>
                <w:u w:val="none"/>
                <w:lang w:val="en-US" w:eastAsia="zh-CN" w:bidi="ar"/>
              </w:rPr>
              <w:t>（职工组）</w:t>
            </w:r>
          </w:p>
          <w:p w14:paraId="2596C883">
            <w:pPr>
              <w:keepNext w:val="0"/>
              <w:keepLines w:val="0"/>
              <w:widowControl/>
              <w:suppressLineNumbers w:val="0"/>
              <w:kinsoku/>
              <w:jc w:val="left"/>
              <w:textAlignment w:val="baseline"/>
              <w:rPr>
                <w:rFonts w:hint="eastAsia" w:ascii="仿宋" w:hAnsi="仿宋" w:eastAsia="仿宋" w:cs="仿宋"/>
                <w:i w:val="0"/>
                <w:iCs w:val="0"/>
                <w:color w:val="000000"/>
                <w:sz w:val="24"/>
                <w:szCs w:val="24"/>
                <w:u w:val="none"/>
              </w:rPr>
            </w:pPr>
            <w:r>
              <w:rPr>
                <w:rFonts w:hint="eastAsia" w:ascii="仿宋" w:hAnsi="仿宋" w:eastAsia="仿宋" w:cs="仿宋"/>
                <w:i w:val="0"/>
                <w:iCs w:val="0"/>
                <w:snapToGrid w:val="0"/>
                <w:color w:val="000000"/>
                <w:kern w:val="0"/>
                <w:sz w:val="24"/>
                <w:szCs w:val="24"/>
                <w:u w:val="none"/>
                <w:lang w:val="en-US" w:eastAsia="zh-CN" w:bidi="ar"/>
              </w:rPr>
              <w:t>□广告设计师</w:t>
            </w:r>
            <w:r>
              <w:rPr>
                <w:rFonts w:hint="eastAsia" w:ascii="仿宋" w:hAnsi="仿宋" w:cs="仿宋"/>
                <w:i w:val="0"/>
                <w:iCs w:val="0"/>
                <w:snapToGrid w:val="0"/>
                <w:color w:val="000000"/>
                <w:kern w:val="0"/>
                <w:sz w:val="24"/>
                <w:szCs w:val="24"/>
                <w:u w:val="none"/>
                <w:lang w:val="en-US" w:eastAsia="zh-CN" w:bidi="ar"/>
              </w:rPr>
              <w:t xml:space="preserve">（职工组）    </w:t>
            </w:r>
            <w:r>
              <w:rPr>
                <w:rFonts w:hint="eastAsia" w:ascii="仿宋" w:hAnsi="仿宋" w:eastAsia="仿宋" w:cs="仿宋"/>
                <w:i w:val="0"/>
                <w:iCs w:val="0"/>
                <w:snapToGrid w:val="0"/>
                <w:color w:val="000000"/>
                <w:kern w:val="0"/>
                <w:sz w:val="24"/>
                <w:szCs w:val="24"/>
                <w:u w:val="none"/>
                <w:lang w:val="en-US" w:eastAsia="zh-CN" w:bidi="ar"/>
              </w:rPr>
              <w:t>□广告设计师</w:t>
            </w:r>
            <w:r>
              <w:rPr>
                <w:rFonts w:hint="eastAsia" w:ascii="仿宋" w:hAnsi="仿宋" w:cs="仿宋"/>
                <w:i w:val="0"/>
                <w:iCs w:val="0"/>
                <w:snapToGrid w:val="0"/>
                <w:color w:val="000000"/>
                <w:kern w:val="0"/>
                <w:sz w:val="24"/>
                <w:szCs w:val="24"/>
                <w:u w:val="none"/>
                <w:lang w:val="en-US" w:eastAsia="zh-CN" w:bidi="ar"/>
              </w:rPr>
              <w:t>（学生组）</w:t>
            </w:r>
          </w:p>
        </w:tc>
      </w:tr>
      <w:tr w14:paraId="06B3A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0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9C3A8">
            <w:pPr>
              <w:keepNext w:val="0"/>
              <w:keepLines w:val="0"/>
              <w:widowControl/>
              <w:suppressLineNumbers w:val="0"/>
              <w:kinsoku/>
              <w:jc w:val="center"/>
              <w:textAlignment w:val="baseline"/>
              <w:rPr>
                <w:rFonts w:hint="eastAsia" w:ascii="仿宋" w:hAnsi="仿宋" w:eastAsia="仿宋" w:cs="仿宋"/>
                <w:b/>
                <w:bCs/>
                <w:i w:val="0"/>
                <w:iCs w:val="0"/>
                <w:snapToGrid w:val="0"/>
                <w:color w:val="000000"/>
                <w:kern w:val="0"/>
                <w:sz w:val="24"/>
                <w:szCs w:val="24"/>
                <w:u w:val="none"/>
                <w:lang w:val="en-US" w:eastAsia="zh-CN" w:bidi="ar"/>
              </w:rPr>
            </w:pPr>
            <w:r>
              <w:rPr>
                <w:rFonts w:hint="eastAsia" w:ascii="仿宋" w:hAnsi="仿宋" w:eastAsia="仿宋" w:cs="仿宋"/>
                <w:b/>
                <w:bCs/>
                <w:i w:val="0"/>
                <w:iCs w:val="0"/>
                <w:snapToGrid w:val="0"/>
                <w:color w:val="000000"/>
                <w:kern w:val="0"/>
                <w:sz w:val="24"/>
                <w:szCs w:val="24"/>
                <w:u w:val="none"/>
                <w:lang w:val="en-US" w:eastAsia="zh-CN" w:bidi="ar"/>
              </w:rPr>
              <w:t>预计举办时间（已举办时间）</w:t>
            </w:r>
          </w:p>
        </w:tc>
        <w:tc>
          <w:tcPr>
            <w:tcW w:w="394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3C3209E">
            <w:pPr>
              <w:keepNext w:val="0"/>
              <w:keepLines w:val="0"/>
              <w:widowControl/>
              <w:suppressLineNumbers w:val="0"/>
              <w:kinsoku/>
              <w:jc w:val="left"/>
              <w:textAlignment w:val="baseline"/>
              <w:rPr>
                <w:rFonts w:hint="eastAsia" w:ascii="仿宋" w:hAnsi="仿宋" w:eastAsia="仿宋" w:cs="仿宋"/>
                <w:i w:val="0"/>
                <w:iCs w:val="0"/>
                <w:snapToGrid w:val="0"/>
                <w:color w:val="000000"/>
                <w:kern w:val="0"/>
                <w:sz w:val="24"/>
                <w:szCs w:val="24"/>
                <w:u w:val="none"/>
                <w:lang w:val="en-US" w:eastAsia="zh-CN" w:bidi="ar"/>
              </w:rPr>
            </w:pPr>
          </w:p>
        </w:tc>
      </w:tr>
      <w:tr w14:paraId="4B15E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0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C83CC">
            <w:pPr>
              <w:keepNext w:val="0"/>
              <w:keepLines w:val="0"/>
              <w:widowControl/>
              <w:suppressLineNumbers w:val="0"/>
              <w:kinsoku/>
              <w:jc w:val="center"/>
              <w:textAlignment w:val="baseline"/>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单位全称</w:t>
            </w:r>
          </w:p>
        </w:tc>
        <w:tc>
          <w:tcPr>
            <w:tcW w:w="394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7530D1">
            <w:pPr>
              <w:kinsoku/>
              <w:jc w:val="center"/>
              <w:rPr>
                <w:rFonts w:hint="eastAsia" w:ascii="仿宋" w:hAnsi="仿宋" w:eastAsia="仿宋" w:cs="仿宋"/>
                <w:i w:val="0"/>
                <w:iCs w:val="0"/>
                <w:color w:val="000000"/>
                <w:sz w:val="24"/>
                <w:szCs w:val="24"/>
                <w:u w:val="none"/>
              </w:rPr>
            </w:pPr>
          </w:p>
        </w:tc>
      </w:tr>
      <w:tr w14:paraId="44EB5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0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B573B">
            <w:pPr>
              <w:keepNext w:val="0"/>
              <w:keepLines w:val="0"/>
              <w:widowControl/>
              <w:suppressLineNumbers w:val="0"/>
              <w:kinsoku/>
              <w:jc w:val="center"/>
              <w:textAlignment w:val="baseline"/>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院系/部门名称</w:t>
            </w:r>
            <w:r>
              <w:rPr>
                <w:rFonts w:hint="eastAsia" w:ascii="仿宋" w:hAnsi="仿宋" w:eastAsia="仿宋" w:cs="仿宋"/>
                <w:b/>
                <w:bCs/>
                <w:i w:val="0"/>
                <w:iCs w:val="0"/>
                <w:snapToGrid w:val="0"/>
                <w:color w:val="000000"/>
                <w:kern w:val="0"/>
                <w:sz w:val="24"/>
                <w:szCs w:val="24"/>
                <w:u w:val="none"/>
                <w:lang w:val="en-US" w:eastAsia="zh-CN" w:bidi="ar"/>
              </w:rPr>
              <w:br w:type="textWrapping"/>
            </w:r>
            <w:r>
              <w:rPr>
                <w:rFonts w:hint="eastAsia" w:ascii="仿宋" w:hAnsi="仿宋" w:eastAsia="仿宋" w:cs="仿宋"/>
                <w:b/>
                <w:bCs/>
                <w:i w:val="0"/>
                <w:iCs w:val="0"/>
                <w:snapToGrid w:val="0"/>
                <w:color w:val="000000"/>
                <w:kern w:val="0"/>
                <w:sz w:val="24"/>
                <w:szCs w:val="24"/>
                <w:u w:val="none"/>
                <w:lang w:val="en-US" w:eastAsia="zh-CN" w:bidi="ar"/>
              </w:rPr>
              <w:t>（院校填写）</w:t>
            </w:r>
          </w:p>
        </w:tc>
        <w:tc>
          <w:tcPr>
            <w:tcW w:w="394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D350B0">
            <w:pPr>
              <w:kinsoku/>
              <w:jc w:val="center"/>
              <w:rPr>
                <w:rFonts w:hint="eastAsia" w:ascii="仿宋" w:hAnsi="仿宋" w:eastAsia="仿宋" w:cs="仿宋"/>
                <w:i w:val="0"/>
                <w:iCs w:val="0"/>
                <w:color w:val="000000"/>
                <w:sz w:val="24"/>
                <w:szCs w:val="24"/>
                <w:u w:val="none"/>
              </w:rPr>
            </w:pPr>
          </w:p>
        </w:tc>
      </w:tr>
      <w:tr w14:paraId="6E3EE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0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5F1D6">
            <w:pPr>
              <w:keepNext w:val="0"/>
              <w:keepLines w:val="0"/>
              <w:widowControl/>
              <w:suppressLineNumbers w:val="0"/>
              <w:kinsoku/>
              <w:jc w:val="center"/>
              <w:textAlignment w:val="baseline"/>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单位类别</w:t>
            </w:r>
          </w:p>
        </w:tc>
        <w:tc>
          <w:tcPr>
            <w:tcW w:w="394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97F04D">
            <w:pPr>
              <w:keepNext w:val="0"/>
              <w:keepLines w:val="0"/>
              <w:widowControl/>
              <w:suppressLineNumbers w:val="0"/>
              <w:kinsoku/>
              <w:jc w:val="left"/>
              <w:textAlignment w:val="baseline"/>
              <w:rPr>
                <w:rFonts w:hint="eastAsia" w:ascii="仿宋" w:hAnsi="仿宋" w:eastAsia="仿宋" w:cs="仿宋"/>
                <w:i w:val="0"/>
                <w:iCs w:val="0"/>
                <w:color w:val="000000"/>
                <w:sz w:val="24"/>
                <w:szCs w:val="24"/>
                <w:u w:val="none"/>
              </w:rPr>
            </w:pPr>
            <w:r>
              <w:rPr>
                <w:rFonts w:hint="eastAsia" w:ascii="仿宋" w:hAnsi="仿宋" w:eastAsia="仿宋" w:cs="仿宋"/>
                <w:i w:val="0"/>
                <w:iCs w:val="0"/>
                <w:snapToGrid w:val="0"/>
                <w:color w:val="000000"/>
                <w:kern w:val="0"/>
                <w:sz w:val="24"/>
                <w:szCs w:val="24"/>
                <w:u w:val="none"/>
                <w:lang w:val="en-US" w:eastAsia="zh-CN" w:bidi="ar"/>
              </w:rPr>
              <w:t>□事业单位□本科院校□高职/技工院校□国有企业□民营企业□行业协会</w:t>
            </w:r>
          </w:p>
        </w:tc>
      </w:tr>
      <w:tr w14:paraId="29E5F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0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CD429A">
            <w:pPr>
              <w:keepNext w:val="0"/>
              <w:keepLines w:val="0"/>
              <w:widowControl/>
              <w:suppressLineNumbers w:val="0"/>
              <w:kinsoku/>
              <w:jc w:val="center"/>
              <w:textAlignment w:val="baseline"/>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联系人</w:t>
            </w:r>
          </w:p>
        </w:tc>
        <w:tc>
          <w:tcPr>
            <w:tcW w:w="8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72BE7">
            <w:pPr>
              <w:keepNext w:val="0"/>
              <w:keepLines w:val="0"/>
              <w:widowControl/>
              <w:suppressLineNumbers w:val="0"/>
              <w:kinsoku/>
              <w:jc w:val="center"/>
              <w:textAlignment w:val="baseline"/>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姓名</w:t>
            </w:r>
          </w:p>
        </w:tc>
        <w:tc>
          <w:tcPr>
            <w:tcW w:w="100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08BFE">
            <w:pPr>
              <w:kinsoku/>
              <w:jc w:val="center"/>
              <w:rPr>
                <w:rFonts w:hint="eastAsia" w:ascii="仿宋" w:hAnsi="仿宋" w:eastAsia="仿宋" w:cs="仿宋"/>
                <w:i w:val="0"/>
                <w:iCs w:val="0"/>
                <w:color w:val="000000"/>
                <w:sz w:val="24"/>
                <w:szCs w:val="24"/>
                <w:u w:val="none"/>
              </w:rPr>
            </w:pPr>
          </w:p>
        </w:tc>
        <w:tc>
          <w:tcPr>
            <w:tcW w:w="8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FF276">
            <w:pPr>
              <w:keepNext w:val="0"/>
              <w:keepLines w:val="0"/>
              <w:widowControl/>
              <w:suppressLineNumbers w:val="0"/>
              <w:kinsoku/>
              <w:jc w:val="center"/>
              <w:textAlignment w:val="baseline"/>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职务</w:t>
            </w:r>
          </w:p>
        </w:tc>
        <w:tc>
          <w:tcPr>
            <w:tcW w:w="1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91306">
            <w:pPr>
              <w:kinsoku/>
              <w:jc w:val="center"/>
              <w:rPr>
                <w:rFonts w:hint="eastAsia" w:ascii="仿宋" w:hAnsi="仿宋" w:eastAsia="仿宋" w:cs="仿宋"/>
                <w:i w:val="0"/>
                <w:iCs w:val="0"/>
                <w:color w:val="000000"/>
                <w:sz w:val="24"/>
                <w:szCs w:val="24"/>
                <w:u w:val="none"/>
              </w:rPr>
            </w:pPr>
          </w:p>
        </w:tc>
      </w:tr>
      <w:tr w14:paraId="0D6F5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0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2EBFDE">
            <w:pPr>
              <w:kinsoku/>
              <w:jc w:val="center"/>
              <w:rPr>
                <w:rFonts w:hint="eastAsia" w:ascii="仿宋" w:hAnsi="仿宋" w:eastAsia="仿宋" w:cs="仿宋"/>
                <w:b/>
                <w:bCs/>
                <w:i w:val="0"/>
                <w:iCs w:val="0"/>
                <w:color w:val="000000"/>
                <w:sz w:val="24"/>
                <w:szCs w:val="24"/>
                <w:u w:val="none"/>
              </w:rPr>
            </w:pPr>
          </w:p>
        </w:tc>
        <w:tc>
          <w:tcPr>
            <w:tcW w:w="8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8732B">
            <w:pPr>
              <w:keepNext w:val="0"/>
              <w:keepLines w:val="0"/>
              <w:widowControl/>
              <w:suppressLineNumbers w:val="0"/>
              <w:kinsoku/>
              <w:jc w:val="center"/>
              <w:textAlignment w:val="baseline"/>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手机</w:t>
            </w:r>
          </w:p>
        </w:tc>
        <w:tc>
          <w:tcPr>
            <w:tcW w:w="100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E466C">
            <w:pPr>
              <w:kinsoku/>
              <w:jc w:val="center"/>
              <w:rPr>
                <w:rFonts w:hint="eastAsia" w:ascii="仿宋" w:hAnsi="仿宋" w:eastAsia="仿宋" w:cs="仿宋"/>
                <w:i w:val="0"/>
                <w:iCs w:val="0"/>
                <w:color w:val="000000"/>
                <w:sz w:val="24"/>
                <w:szCs w:val="24"/>
                <w:u w:val="none"/>
              </w:rPr>
            </w:pPr>
          </w:p>
        </w:tc>
        <w:tc>
          <w:tcPr>
            <w:tcW w:w="8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AC6FD">
            <w:pPr>
              <w:keepNext w:val="0"/>
              <w:keepLines w:val="0"/>
              <w:widowControl/>
              <w:suppressLineNumbers w:val="0"/>
              <w:kinsoku/>
              <w:jc w:val="center"/>
              <w:textAlignment w:val="baseline"/>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邮箱</w:t>
            </w:r>
          </w:p>
        </w:tc>
        <w:tc>
          <w:tcPr>
            <w:tcW w:w="1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BB0B0">
            <w:pPr>
              <w:kinsoku/>
              <w:jc w:val="center"/>
              <w:rPr>
                <w:rFonts w:hint="eastAsia" w:ascii="仿宋" w:hAnsi="仿宋" w:eastAsia="仿宋" w:cs="仿宋"/>
                <w:i w:val="0"/>
                <w:iCs w:val="0"/>
                <w:color w:val="000000"/>
                <w:sz w:val="24"/>
                <w:szCs w:val="24"/>
                <w:u w:val="none"/>
              </w:rPr>
            </w:pPr>
          </w:p>
        </w:tc>
      </w:tr>
      <w:tr w14:paraId="3E565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0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DE4909">
            <w:pPr>
              <w:kinsoku/>
              <w:jc w:val="center"/>
              <w:rPr>
                <w:rFonts w:hint="eastAsia" w:ascii="仿宋" w:hAnsi="仿宋" w:eastAsia="仿宋" w:cs="仿宋"/>
                <w:b/>
                <w:bCs/>
                <w:i w:val="0"/>
                <w:iCs w:val="0"/>
                <w:color w:val="000000"/>
                <w:sz w:val="24"/>
                <w:szCs w:val="24"/>
                <w:u w:val="none"/>
              </w:rPr>
            </w:pPr>
          </w:p>
        </w:tc>
        <w:tc>
          <w:tcPr>
            <w:tcW w:w="8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AF342">
            <w:pPr>
              <w:keepNext w:val="0"/>
              <w:keepLines w:val="0"/>
              <w:widowControl/>
              <w:suppressLineNumbers w:val="0"/>
              <w:kinsoku/>
              <w:jc w:val="center"/>
              <w:textAlignment w:val="baseline"/>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通讯地址</w:t>
            </w:r>
          </w:p>
        </w:tc>
        <w:tc>
          <w:tcPr>
            <w:tcW w:w="3113"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1BBF9">
            <w:pPr>
              <w:kinsoku/>
              <w:jc w:val="center"/>
              <w:rPr>
                <w:rFonts w:hint="eastAsia" w:ascii="仿宋" w:hAnsi="仿宋" w:eastAsia="仿宋" w:cs="仿宋"/>
                <w:i w:val="0"/>
                <w:iCs w:val="0"/>
                <w:color w:val="000000"/>
                <w:sz w:val="24"/>
                <w:szCs w:val="24"/>
                <w:u w:val="none"/>
              </w:rPr>
            </w:pPr>
          </w:p>
        </w:tc>
      </w:tr>
      <w:tr w14:paraId="08DFE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10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A7AB4">
            <w:pPr>
              <w:keepNext w:val="0"/>
              <w:keepLines w:val="0"/>
              <w:widowControl/>
              <w:suppressLineNumbers w:val="0"/>
              <w:kinsoku/>
              <w:jc w:val="center"/>
              <w:textAlignment w:val="baseline"/>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单位</w:t>
            </w:r>
            <w:r>
              <w:rPr>
                <w:rFonts w:hint="eastAsia" w:ascii="仿宋" w:hAnsi="仿宋" w:cs="仿宋"/>
                <w:b/>
                <w:bCs/>
                <w:i w:val="0"/>
                <w:iCs w:val="0"/>
                <w:snapToGrid w:val="0"/>
                <w:color w:val="000000"/>
                <w:kern w:val="0"/>
                <w:sz w:val="24"/>
                <w:szCs w:val="24"/>
                <w:u w:val="none"/>
                <w:lang w:val="en-US" w:eastAsia="zh-CN" w:bidi="ar"/>
              </w:rPr>
              <w:t>/</w:t>
            </w:r>
            <w:r>
              <w:rPr>
                <w:rFonts w:hint="eastAsia" w:ascii="仿宋" w:hAnsi="仿宋" w:eastAsia="仿宋" w:cs="仿宋"/>
                <w:b/>
                <w:bCs/>
                <w:i w:val="0"/>
                <w:iCs w:val="0"/>
                <w:snapToGrid w:val="0"/>
                <w:color w:val="000000"/>
                <w:kern w:val="0"/>
                <w:sz w:val="24"/>
                <w:szCs w:val="24"/>
                <w:u w:val="none"/>
                <w:lang w:val="en-US" w:eastAsia="zh-CN" w:bidi="ar"/>
              </w:rPr>
              <w:t>院系简况</w:t>
            </w:r>
          </w:p>
        </w:tc>
        <w:tc>
          <w:tcPr>
            <w:tcW w:w="394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AA00086">
            <w:pPr>
              <w:keepNext w:val="0"/>
              <w:keepLines w:val="0"/>
              <w:widowControl/>
              <w:suppressLineNumbers w:val="0"/>
              <w:kinsoku/>
              <w:jc w:val="center"/>
              <w:textAlignment w:val="baseline"/>
              <w:rPr>
                <w:rFonts w:ascii="楷体" w:hAnsi="楷体" w:eastAsia="楷体" w:cs="楷体"/>
                <w:i w:val="0"/>
                <w:iCs w:val="0"/>
                <w:color w:val="808080"/>
                <w:sz w:val="24"/>
                <w:szCs w:val="24"/>
                <w:u w:val="none"/>
              </w:rPr>
            </w:pPr>
            <w:r>
              <w:rPr>
                <w:rFonts w:hint="eastAsia" w:ascii="楷体" w:hAnsi="楷体" w:eastAsia="楷体" w:cs="楷体"/>
                <w:i w:val="0"/>
                <w:iCs w:val="0"/>
                <w:snapToGrid w:val="0"/>
                <w:color w:val="808080" w:themeColor="background1" w:themeShade="80"/>
                <w:kern w:val="0"/>
                <w:sz w:val="24"/>
                <w:szCs w:val="24"/>
                <w:u w:val="none"/>
                <w:lang w:val="en-US" w:eastAsia="zh-CN" w:bidi="ar"/>
              </w:rPr>
              <w:t>简述行业业务、相关专业开设、过往同类技能赛事组织经验</w:t>
            </w:r>
          </w:p>
        </w:tc>
      </w:tr>
      <w:tr w14:paraId="55B86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E0F0B">
            <w:pPr>
              <w:keepNext w:val="0"/>
              <w:keepLines w:val="0"/>
              <w:widowControl/>
              <w:suppressLineNumbers w:val="0"/>
              <w:kinsoku/>
              <w:jc w:val="center"/>
              <w:textAlignment w:val="baseline"/>
              <w:rPr>
                <w:rFonts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snapToGrid w:val="0"/>
                <w:color w:val="000000"/>
                <w:kern w:val="0"/>
                <w:sz w:val="24"/>
                <w:szCs w:val="24"/>
                <w:u w:val="none"/>
                <w:lang w:val="en-US" w:eastAsia="zh-CN" w:bidi="ar"/>
              </w:rPr>
              <w:t>竞赛场地设施条件</w:t>
            </w:r>
          </w:p>
        </w:tc>
      </w:tr>
      <w:tr w14:paraId="38D97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0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A3EC6">
            <w:pPr>
              <w:keepNext w:val="0"/>
              <w:keepLines w:val="0"/>
              <w:widowControl/>
              <w:suppressLineNumbers w:val="0"/>
              <w:kinsoku/>
              <w:jc w:val="center"/>
              <w:textAlignment w:val="baseline"/>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分类</w:t>
            </w:r>
          </w:p>
        </w:tc>
        <w:tc>
          <w:tcPr>
            <w:tcW w:w="132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C15A4C">
            <w:pPr>
              <w:keepNext w:val="0"/>
              <w:keepLines w:val="0"/>
              <w:widowControl/>
              <w:suppressLineNumbers w:val="0"/>
              <w:kinsoku/>
              <w:jc w:val="center"/>
              <w:textAlignment w:val="baseline"/>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场地类型</w:t>
            </w:r>
          </w:p>
        </w:tc>
        <w:tc>
          <w:tcPr>
            <w:tcW w:w="13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832DFF">
            <w:pPr>
              <w:keepNext w:val="0"/>
              <w:keepLines w:val="0"/>
              <w:widowControl/>
              <w:suppressLineNumbers w:val="0"/>
              <w:kinsoku/>
              <w:jc w:val="center"/>
              <w:textAlignment w:val="baseline"/>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场地面积</w:t>
            </w:r>
          </w:p>
        </w:tc>
        <w:tc>
          <w:tcPr>
            <w:tcW w:w="1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AC039">
            <w:pPr>
              <w:keepNext w:val="0"/>
              <w:keepLines w:val="0"/>
              <w:widowControl/>
              <w:suppressLineNumbers w:val="0"/>
              <w:kinsoku/>
              <w:jc w:val="center"/>
              <w:textAlignment w:val="baseline"/>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配套说明</w:t>
            </w:r>
          </w:p>
        </w:tc>
      </w:tr>
      <w:tr w14:paraId="7FE58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0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707886">
            <w:pPr>
              <w:keepNext w:val="0"/>
              <w:keepLines w:val="0"/>
              <w:widowControl/>
              <w:suppressLineNumbers w:val="0"/>
              <w:kinsoku/>
              <w:jc w:val="center"/>
              <w:textAlignment w:val="baseline"/>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会议配套</w:t>
            </w:r>
          </w:p>
        </w:tc>
        <w:tc>
          <w:tcPr>
            <w:tcW w:w="132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678CDD">
            <w:pPr>
              <w:keepNext w:val="0"/>
              <w:keepLines w:val="0"/>
              <w:widowControl/>
              <w:suppressLineNumbers w:val="0"/>
              <w:kinsoku/>
              <w:jc w:val="center"/>
              <w:textAlignment w:val="baseline"/>
              <w:rPr>
                <w:rFonts w:hint="eastAsia" w:ascii="仿宋" w:hAnsi="仿宋" w:eastAsia="仿宋" w:cs="仿宋"/>
                <w:i w:val="0"/>
                <w:iCs w:val="0"/>
                <w:color w:val="000000"/>
                <w:sz w:val="24"/>
                <w:szCs w:val="24"/>
                <w:u w:val="none"/>
              </w:rPr>
            </w:pPr>
            <w:r>
              <w:rPr>
                <w:rFonts w:hint="eastAsia" w:ascii="仿宋" w:hAnsi="仿宋" w:eastAsia="仿宋" w:cs="仿宋"/>
                <w:i w:val="0"/>
                <w:iCs w:val="0"/>
                <w:snapToGrid w:val="0"/>
                <w:color w:val="000000"/>
                <w:kern w:val="0"/>
                <w:sz w:val="24"/>
                <w:szCs w:val="24"/>
                <w:u w:val="none"/>
                <w:lang w:val="en-US" w:eastAsia="zh-CN" w:bidi="ar"/>
              </w:rPr>
              <w:t>裁判员培训会议室</w:t>
            </w:r>
          </w:p>
        </w:tc>
        <w:tc>
          <w:tcPr>
            <w:tcW w:w="13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2BAD8C">
            <w:pPr>
              <w:kinsoku/>
              <w:jc w:val="center"/>
              <w:rPr>
                <w:rFonts w:hint="eastAsia" w:ascii="仿宋" w:hAnsi="仿宋" w:eastAsia="仿宋" w:cs="仿宋"/>
                <w:i w:val="0"/>
                <w:iCs w:val="0"/>
                <w:color w:val="000000"/>
                <w:sz w:val="24"/>
                <w:szCs w:val="24"/>
                <w:u w:val="none"/>
              </w:rPr>
            </w:pPr>
          </w:p>
        </w:tc>
        <w:tc>
          <w:tcPr>
            <w:tcW w:w="1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49491">
            <w:pPr>
              <w:kinsoku/>
              <w:jc w:val="center"/>
              <w:rPr>
                <w:rFonts w:hint="eastAsia" w:ascii="仿宋" w:hAnsi="仿宋" w:eastAsia="仿宋" w:cs="仿宋"/>
                <w:i w:val="0"/>
                <w:iCs w:val="0"/>
                <w:color w:val="000000"/>
                <w:sz w:val="24"/>
                <w:szCs w:val="24"/>
                <w:u w:val="none"/>
              </w:rPr>
            </w:pPr>
          </w:p>
        </w:tc>
      </w:tr>
      <w:tr w14:paraId="7EA4F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0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3A5A4">
            <w:pPr>
              <w:kinsoku/>
              <w:jc w:val="center"/>
              <w:rPr>
                <w:rFonts w:hint="eastAsia" w:ascii="仿宋" w:hAnsi="仿宋" w:eastAsia="仿宋" w:cs="仿宋"/>
                <w:b/>
                <w:bCs/>
                <w:i w:val="0"/>
                <w:iCs w:val="0"/>
                <w:color w:val="000000"/>
                <w:sz w:val="24"/>
                <w:szCs w:val="24"/>
                <w:u w:val="none"/>
              </w:rPr>
            </w:pPr>
          </w:p>
        </w:tc>
        <w:tc>
          <w:tcPr>
            <w:tcW w:w="132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184DB4">
            <w:pPr>
              <w:keepNext w:val="0"/>
              <w:keepLines w:val="0"/>
              <w:widowControl/>
              <w:suppressLineNumbers w:val="0"/>
              <w:kinsoku/>
              <w:jc w:val="center"/>
              <w:textAlignment w:val="baseline"/>
              <w:rPr>
                <w:rFonts w:hint="eastAsia" w:ascii="仿宋" w:hAnsi="仿宋" w:eastAsia="仿宋" w:cs="仿宋"/>
                <w:i w:val="0"/>
                <w:iCs w:val="0"/>
                <w:color w:val="000000"/>
                <w:sz w:val="24"/>
                <w:szCs w:val="24"/>
                <w:u w:val="none"/>
              </w:rPr>
            </w:pPr>
            <w:r>
              <w:rPr>
                <w:rFonts w:hint="eastAsia" w:ascii="仿宋" w:hAnsi="仿宋" w:eastAsia="仿宋" w:cs="仿宋"/>
                <w:i w:val="0"/>
                <w:iCs w:val="0"/>
                <w:snapToGrid w:val="0"/>
                <w:color w:val="000000"/>
                <w:kern w:val="0"/>
                <w:sz w:val="24"/>
                <w:szCs w:val="24"/>
                <w:u w:val="none"/>
                <w:lang w:val="en-US" w:eastAsia="zh-CN" w:bidi="ar"/>
              </w:rPr>
              <w:t>领队工作会议室</w:t>
            </w:r>
          </w:p>
        </w:tc>
        <w:tc>
          <w:tcPr>
            <w:tcW w:w="13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71E7D9">
            <w:pPr>
              <w:kinsoku/>
              <w:jc w:val="center"/>
              <w:rPr>
                <w:rFonts w:hint="eastAsia" w:ascii="仿宋" w:hAnsi="仿宋" w:eastAsia="仿宋" w:cs="仿宋"/>
                <w:i w:val="0"/>
                <w:iCs w:val="0"/>
                <w:color w:val="000000"/>
                <w:sz w:val="24"/>
                <w:szCs w:val="24"/>
                <w:u w:val="none"/>
              </w:rPr>
            </w:pPr>
          </w:p>
        </w:tc>
        <w:tc>
          <w:tcPr>
            <w:tcW w:w="1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04D9B">
            <w:pPr>
              <w:kinsoku/>
              <w:jc w:val="center"/>
              <w:rPr>
                <w:rFonts w:hint="eastAsia" w:ascii="仿宋" w:hAnsi="仿宋" w:eastAsia="仿宋" w:cs="仿宋"/>
                <w:i w:val="0"/>
                <w:iCs w:val="0"/>
                <w:color w:val="000000"/>
                <w:sz w:val="24"/>
                <w:szCs w:val="24"/>
                <w:u w:val="none"/>
              </w:rPr>
            </w:pPr>
          </w:p>
        </w:tc>
      </w:tr>
      <w:tr w14:paraId="3C7A9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0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E43BEB">
            <w:pPr>
              <w:kinsoku/>
              <w:jc w:val="center"/>
              <w:rPr>
                <w:rFonts w:hint="eastAsia" w:ascii="仿宋" w:hAnsi="仿宋" w:eastAsia="仿宋" w:cs="仿宋"/>
                <w:b/>
                <w:bCs/>
                <w:i w:val="0"/>
                <w:iCs w:val="0"/>
                <w:color w:val="000000"/>
                <w:sz w:val="24"/>
                <w:szCs w:val="24"/>
                <w:u w:val="none"/>
              </w:rPr>
            </w:pPr>
          </w:p>
        </w:tc>
        <w:tc>
          <w:tcPr>
            <w:tcW w:w="132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AE4640">
            <w:pPr>
              <w:keepNext w:val="0"/>
              <w:keepLines w:val="0"/>
              <w:widowControl/>
              <w:suppressLineNumbers w:val="0"/>
              <w:kinsoku/>
              <w:jc w:val="center"/>
              <w:textAlignment w:val="baseline"/>
              <w:rPr>
                <w:rFonts w:hint="eastAsia" w:ascii="仿宋" w:hAnsi="仿宋" w:eastAsia="仿宋" w:cs="仿宋"/>
                <w:i w:val="0"/>
                <w:iCs w:val="0"/>
                <w:color w:val="000000"/>
                <w:sz w:val="24"/>
                <w:szCs w:val="24"/>
                <w:u w:val="none"/>
              </w:rPr>
            </w:pPr>
            <w:r>
              <w:rPr>
                <w:rFonts w:hint="eastAsia" w:ascii="仿宋" w:hAnsi="仿宋" w:eastAsia="仿宋" w:cs="仿宋"/>
                <w:i w:val="0"/>
                <w:iCs w:val="0"/>
                <w:snapToGrid w:val="0"/>
                <w:color w:val="000000"/>
                <w:kern w:val="0"/>
                <w:sz w:val="24"/>
                <w:szCs w:val="24"/>
                <w:u w:val="none"/>
                <w:lang w:val="en-US" w:eastAsia="zh-CN" w:bidi="ar"/>
              </w:rPr>
              <w:t>开闭幕式会场</w:t>
            </w:r>
          </w:p>
        </w:tc>
        <w:tc>
          <w:tcPr>
            <w:tcW w:w="13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5205FC">
            <w:pPr>
              <w:kinsoku/>
              <w:jc w:val="center"/>
              <w:rPr>
                <w:rFonts w:hint="eastAsia" w:ascii="仿宋" w:hAnsi="仿宋" w:eastAsia="仿宋" w:cs="仿宋"/>
                <w:i w:val="0"/>
                <w:iCs w:val="0"/>
                <w:color w:val="000000"/>
                <w:sz w:val="24"/>
                <w:szCs w:val="24"/>
                <w:u w:val="none"/>
              </w:rPr>
            </w:pPr>
          </w:p>
        </w:tc>
        <w:tc>
          <w:tcPr>
            <w:tcW w:w="1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8EDBE">
            <w:pPr>
              <w:kinsoku/>
              <w:jc w:val="center"/>
              <w:rPr>
                <w:rFonts w:hint="eastAsia" w:ascii="仿宋" w:hAnsi="仿宋" w:eastAsia="仿宋" w:cs="仿宋"/>
                <w:i w:val="0"/>
                <w:iCs w:val="0"/>
                <w:color w:val="000000"/>
                <w:sz w:val="24"/>
                <w:szCs w:val="24"/>
                <w:u w:val="none"/>
              </w:rPr>
            </w:pPr>
          </w:p>
        </w:tc>
      </w:tr>
      <w:tr w14:paraId="60B18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0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EBDD6F">
            <w:pPr>
              <w:kinsoku/>
              <w:jc w:val="center"/>
              <w:rPr>
                <w:rFonts w:hint="eastAsia" w:ascii="仿宋" w:hAnsi="仿宋" w:eastAsia="仿宋" w:cs="仿宋"/>
                <w:b/>
                <w:bCs/>
                <w:i w:val="0"/>
                <w:iCs w:val="0"/>
                <w:color w:val="000000"/>
                <w:sz w:val="24"/>
                <w:szCs w:val="24"/>
                <w:u w:val="none"/>
              </w:rPr>
            </w:pPr>
          </w:p>
        </w:tc>
        <w:tc>
          <w:tcPr>
            <w:tcW w:w="132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66F0D6">
            <w:pPr>
              <w:keepNext w:val="0"/>
              <w:keepLines w:val="0"/>
              <w:widowControl/>
              <w:suppressLineNumbers w:val="0"/>
              <w:kinsoku/>
              <w:jc w:val="center"/>
              <w:textAlignment w:val="baseline"/>
              <w:rPr>
                <w:rFonts w:hint="eastAsia" w:ascii="仿宋" w:hAnsi="仿宋" w:eastAsia="仿宋" w:cs="仿宋"/>
                <w:i w:val="0"/>
                <w:iCs w:val="0"/>
                <w:color w:val="000000"/>
                <w:sz w:val="24"/>
                <w:szCs w:val="24"/>
                <w:u w:val="none"/>
              </w:rPr>
            </w:pPr>
            <w:r>
              <w:rPr>
                <w:rFonts w:hint="eastAsia" w:ascii="仿宋" w:hAnsi="仿宋" w:eastAsia="仿宋" w:cs="仿宋"/>
                <w:i w:val="0"/>
                <w:iCs w:val="0"/>
                <w:snapToGrid w:val="0"/>
                <w:color w:val="000000"/>
                <w:kern w:val="0"/>
                <w:sz w:val="24"/>
                <w:szCs w:val="24"/>
                <w:u w:val="none"/>
                <w:lang w:val="en-US" w:eastAsia="zh-CN" w:bidi="ar"/>
              </w:rPr>
              <w:t>备用保密会议室</w:t>
            </w:r>
          </w:p>
        </w:tc>
        <w:tc>
          <w:tcPr>
            <w:tcW w:w="13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6707A0">
            <w:pPr>
              <w:kinsoku/>
              <w:jc w:val="center"/>
              <w:rPr>
                <w:rFonts w:hint="eastAsia" w:ascii="仿宋" w:hAnsi="仿宋" w:eastAsia="仿宋" w:cs="仿宋"/>
                <w:i w:val="0"/>
                <w:iCs w:val="0"/>
                <w:color w:val="000000"/>
                <w:sz w:val="24"/>
                <w:szCs w:val="24"/>
                <w:u w:val="none"/>
              </w:rPr>
            </w:pPr>
          </w:p>
        </w:tc>
        <w:tc>
          <w:tcPr>
            <w:tcW w:w="1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F1A05">
            <w:pPr>
              <w:kinsoku/>
              <w:jc w:val="center"/>
              <w:rPr>
                <w:rFonts w:hint="eastAsia" w:ascii="仿宋" w:hAnsi="仿宋" w:eastAsia="仿宋" w:cs="仿宋"/>
                <w:i w:val="0"/>
                <w:iCs w:val="0"/>
                <w:color w:val="000000"/>
                <w:sz w:val="24"/>
                <w:szCs w:val="24"/>
                <w:u w:val="none"/>
              </w:rPr>
            </w:pPr>
          </w:p>
        </w:tc>
      </w:tr>
      <w:tr w14:paraId="37616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0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AA85FF">
            <w:pPr>
              <w:keepNext w:val="0"/>
              <w:keepLines w:val="0"/>
              <w:widowControl/>
              <w:suppressLineNumbers w:val="0"/>
              <w:kinsoku/>
              <w:jc w:val="center"/>
              <w:textAlignment w:val="baseline"/>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竞赛场地</w:t>
            </w:r>
          </w:p>
        </w:tc>
        <w:tc>
          <w:tcPr>
            <w:tcW w:w="132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65E029">
            <w:pPr>
              <w:keepNext w:val="0"/>
              <w:keepLines w:val="0"/>
              <w:widowControl/>
              <w:suppressLineNumbers w:val="0"/>
              <w:kinsoku/>
              <w:jc w:val="center"/>
              <w:textAlignment w:val="baseline"/>
              <w:rPr>
                <w:rFonts w:hint="eastAsia" w:ascii="仿宋" w:hAnsi="仿宋" w:eastAsia="仿宋" w:cs="仿宋"/>
                <w:i w:val="0"/>
                <w:iCs w:val="0"/>
                <w:color w:val="000000"/>
                <w:sz w:val="24"/>
                <w:szCs w:val="24"/>
                <w:u w:val="none"/>
              </w:rPr>
            </w:pPr>
            <w:r>
              <w:rPr>
                <w:rFonts w:hint="eastAsia" w:ascii="仿宋" w:hAnsi="仿宋" w:eastAsia="仿宋" w:cs="仿宋"/>
                <w:i w:val="0"/>
                <w:iCs w:val="0"/>
                <w:snapToGrid w:val="0"/>
                <w:color w:val="000000"/>
                <w:kern w:val="0"/>
                <w:sz w:val="24"/>
                <w:szCs w:val="24"/>
                <w:u w:val="none"/>
                <w:lang w:val="en-US" w:eastAsia="zh-CN" w:bidi="ar"/>
              </w:rPr>
              <w:t>理论机考区域</w:t>
            </w:r>
          </w:p>
        </w:tc>
        <w:tc>
          <w:tcPr>
            <w:tcW w:w="13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8927B6">
            <w:pPr>
              <w:kinsoku/>
              <w:jc w:val="center"/>
              <w:rPr>
                <w:rFonts w:hint="eastAsia" w:ascii="仿宋" w:hAnsi="仿宋" w:eastAsia="仿宋" w:cs="仿宋"/>
                <w:i w:val="0"/>
                <w:iCs w:val="0"/>
                <w:color w:val="000000"/>
                <w:sz w:val="24"/>
                <w:szCs w:val="24"/>
                <w:u w:val="none"/>
              </w:rPr>
            </w:pPr>
          </w:p>
        </w:tc>
        <w:tc>
          <w:tcPr>
            <w:tcW w:w="1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4A59C">
            <w:pPr>
              <w:kinsoku/>
              <w:jc w:val="center"/>
              <w:rPr>
                <w:rFonts w:hint="eastAsia" w:ascii="仿宋" w:hAnsi="仿宋" w:eastAsia="仿宋" w:cs="仿宋"/>
                <w:i w:val="0"/>
                <w:iCs w:val="0"/>
                <w:color w:val="000000"/>
                <w:sz w:val="24"/>
                <w:szCs w:val="24"/>
                <w:u w:val="none"/>
              </w:rPr>
            </w:pPr>
          </w:p>
        </w:tc>
      </w:tr>
      <w:tr w14:paraId="77CCF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0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CEBF4C">
            <w:pPr>
              <w:kinsoku/>
              <w:jc w:val="center"/>
              <w:rPr>
                <w:rFonts w:hint="eastAsia" w:ascii="仿宋" w:hAnsi="仿宋" w:eastAsia="仿宋" w:cs="仿宋"/>
                <w:b/>
                <w:bCs/>
                <w:i w:val="0"/>
                <w:iCs w:val="0"/>
                <w:color w:val="000000"/>
                <w:sz w:val="24"/>
                <w:szCs w:val="24"/>
                <w:u w:val="none"/>
              </w:rPr>
            </w:pPr>
          </w:p>
        </w:tc>
        <w:tc>
          <w:tcPr>
            <w:tcW w:w="132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F46356">
            <w:pPr>
              <w:keepNext w:val="0"/>
              <w:keepLines w:val="0"/>
              <w:widowControl/>
              <w:suppressLineNumbers w:val="0"/>
              <w:kinsoku/>
              <w:jc w:val="center"/>
              <w:textAlignment w:val="baseline"/>
              <w:rPr>
                <w:rFonts w:hint="eastAsia" w:ascii="仿宋" w:hAnsi="仿宋" w:eastAsia="仿宋" w:cs="仿宋"/>
                <w:i w:val="0"/>
                <w:iCs w:val="0"/>
                <w:color w:val="000000"/>
                <w:sz w:val="24"/>
                <w:szCs w:val="24"/>
                <w:u w:val="none"/>
              </w:rPr>
            </w:pPr>
            <w:r>
              <w:rPr>
                <w:rFonts w:hint="eastAsia" w:ascii="仿宋" w:hAnsi="仿宋" w:eastAsia="仿宋" w:cs="仿宋"/>
                <w:i w:val="0"/>
                <w:iCs w:val="0"/>
                <w:snapToGrid w:val="0"/>
                <w:color w:val="000000"/>
                <w:kern w:val="0"/>
                <w:sz w:val="24"/>
                <w:szCs w:val="24"/>
                <w:u w:val="none"/>
                <w:lang w:val="en-US" w:eastAsia="zh-CN" w:bidi="ar"/>
              </w:rPr>
              <w:t>实操竞赛区域</w:t>
            </w:r>
          </w:p>
        </w:tc>
        <w:tc>
          <w:tcPr>
            <w:tcW w:w="13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147366">
            <w:pPr>
              <w:kinsoku/>
              <w:jc w:val="center"/>
              <w:rPr>
                <w:rFonts w:hint="eastAsia" w:ascii="仿宋" w:hAnsi="仿宋" w:eastAsia="仿宋" w:cs="仿宋"/>
                <w:i w:val="0"/>
                <w:iCs w:val="0"/>
                <w:color w:val="000000"/>
                <w:sz w:val="24"/>
                <w:szCs w:val="24"/>
                <w:u w:val="none"/>
              </w:rPr>
            </w:pPr>
          </w:p>
        </w:tc>
        <w:tc>
          <w:tcPr>
            <w:tcW w:w="1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D44D9">
            <w:pPr>
              <w:kinsoku/>
              <w:jc w:val="center"/>
              <w:rPr>
                <w:rFonts w:hint="eastAsia" w:ascii="仿宋" w:hAnsi="仿宋" w:eastAsia="仿宋" w:cs="仿宋"/>
                <w:i w:val="0"/>
                <w:iCs w:val="0"/>
                <w:color w:val="000000"/>
                <w:sz w:val="24"/>
                <w:szCs w:val="24"/>
                <w:u w:val="none"/>
              </w:rPr>
            </w:pPr>
          </w:p>
        </w:tc>
      </w:tr>
      <w:tr w14:paraId="4FFB7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0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E4F688">
            <w:pPr>
              <w:keepNext w:val="0"/>
              <w:keepLines w:val="0"/>
              <w:widowControl/>
              <w:suppressLineNumbers w:val="0"/>
              <w:kinsoku/>
              <w:jc w:val="center"/>
              <w:textAlignment w:val="baseline"/>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配套区域</w:t>
            </w:r>
          </w:p>
        </w:tc>
        <w:tc>
          <w:tcPr>
            <w:tcW w:w="132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30CAFE">
            <w:pPr>
              <w:keepNext w:val="0"/>
              <w:keepLines w:val="0"/>
              <w:widowControl/>
              <w:suppressLineNumbers w:val="0"/>
              <w:kinsoku/>
              <w:jc w:val="center"/>
              <w:textAlignment w:val="baseline"/>
              <w:rPr>
                <w:rFonts w:hint="eastAsia" w:ascii="仿宋" w:hAnsi="仿宋" w:eastAsia="仿宋" w:cs="仿宋"/>
                <w:i w:val="0"/>
                <w:iCs w:val="0"/>
                <w:color w:val="000000"/>
                <w:sz w:val="24"/>
                <w:szCs w:val="24"/>
                <w:u w:val="none"/>
              </w:rPr>
            </w:pPr>
            <w:r>
              <w:rPr>
                <w:rFonts w:hint="eastAsia" w:ascii="仿宋" w:hAnsi="仿宋" w:eastAsia="仿宋" w:cs="仿宋"/>
                <w:i w:val="0"/>
                <w:iCs w:val="0"/>
                <w:snapToGrid w:val="0"/>
                <w:color w:val="000000"/>
                <w:kern w:val="0"/>
                <w:sz w:val="24"/>
                <w:szCs w:val="24"/>
                <w:u w:val="none"/>
                <w:lang w:val="en-US" w:eastAsia="zh-CN" w:bidi="ar"/>
              </w:rPr>
              <w:t>选手候考休息区</w:t>
            </w:r>
          </w:p>
        </w:tc>
        <w:tc>
          <w:tcPr>
            <w:tcW w:w="13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BD674B">
            <w:pPr>
              <w:kinsoku/>
              <w:jc w:val="center"/>
              <w:rPr>
                <w:rFonts w:hint="eastAsia" w:ascii="仿宋" w:hAnsi="仿宋" w:eastAsia="仿宋" w:cs="仿宋"/>
                <w:i w:val="0"/>
                <w:iCs w:val="0"/>
                <w:color w:val="000000"/>
                <w:sz w:val="24"/>
                <w:szCs w:val="24"/>
                <w:u w:val="none"/>
              </w:rPr>
            </w:pPr>
          </w:p>
        </w:tc>
        <w:tc>
          <w:tcPr>
            <w:tcW w:w="1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74B13">
            <w:pPr>
              <w:kinsoku/>
              <w:jc w:val="center"/>
              <w:rPr>
                <w:rFonts w:hint="eastAsia" w:ascii="仿宋" w:hAnsi="仿宋" w:eastAsia="仿宋" w:cs="仿宋"/>
                <w:i w:val="0"/>
                <w:iCs w:val="0"/>
                <w:color w:val="000000"/>
                <w:sz w:val="24"/>
                <w:szCs w:val="24"/>
                <w:u w:val="none"/>
              </w:rPr>
            </w:pPr>
          </w:p>
        </w:tc>
      </w:tr>
      <w:tr w14:paraId="71D77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0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6ED2D8">
            <w:pPr>
              <w:kinsoku/>
              <w:jc w:val="center"/>
              <w:rPr>
                <w:rFonts w:hint="eastAsia" w:ascii="仿宋" w:hAnsi="仿宋" w:eastAsia="仿宋" w:cs="仿宋"/>
                <w:b/>
                <w:bCs/>
                <w:i w:val="0"/>
                <w:iCs w:val="0"/>
                <w:color w:val="000000"/>
                <w:sz w:val="24"/>
                <w:szCs w:val="24"/>
                <w:u w:val="none"/>
              </w:rPr>
            </w:pPr>
          </w:p>
        </w:tc>
        <w:tc>
          <w:tcPr>
            <w:tcW w:w="132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4B1D77">
            <w:pPr>
              <w:keepNext w:val="0"/>
              <w:keepLines w:val="0"/>
              <w:widowControl/>
              <w:suppressLineNumbers w:val="0"/>
              <w:kinsoku/>
              <w:jc w:val="center"/>
              <w:textAlignment w:val="baseline"/>
              <w:rPr>
                <w:rFonts w:hint="eastAsia" w:ascii="仿宋" w:hAnsi="仿宋" w:eastAsia="仿宋" w:cs="仿宋"/>
                <w:i w:val="0"/>
                <w:iCs w:val="0"/>
                <w:color w:val="000000"/>
                <w:sz w:val="24"/>
                <w:szCs w:val="24"/>
                <w:u w:val="none"/>
              </w:rPr>
            </w:pPr>
            <w:r>
              <w:rPr>
                <w:rFonts w:hint="eastAsia" w:ascii="仿宋" w:hAnsi="仿宋" w:eastAsia="仿宋" w:cs="仿宋"/>
                <w:i w:val="0"/>
                <w:iCs w:val="0"/>
                <w:snapToGrid w:val="0"/>
                <w:color w:val="000000"/>
                <w:kern w:val="0"/>
                <w:sz w:val="24"/>
                <w:szCs w:val="24"/>
                <w:u w:val="none"/>
                <w:lang w:val="en-US" w:eastAsia="zh-CN" w:bidi="ar"/>
              </w:rPr>
              <w:t>物资存储/保密室</w:t>
            </w:r>
          </w:p>
        </w:tc>
        <w:tc>
          <w:tcPr>
            <w:tcW w:w="13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884278">
            <w:pPr>
              <w:kinsoku/>
              <w:jc w:val="center"/>
              <w:rPr>
                <w:rFonts w:hint="eastAsia" w:ascii="仿宋" w:hAnsi="仿宋" w:eastAsia="仿宋" w:cs="仿宋"/>
                <w:i w:val="0"/>
                <w:iCs w:val="0"/>
                <w:color w:val="000000"/>
                <w:sz w:val="24"/>
                <w:szCs w:val="24"/>
                <w:u w:val="none"/>
              </w:rPr>
            </w:pPr>
          </w:p>
        </w:tc>
        <w:tc>
          <w:tcPr>
            <w:tcW w:w="1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610F6">
            <w:pPr>
              <w:kinsoku/>
              <w:jc w:val="center"/>
              <w:rPr>
                <w:rFonts w:hint="eastAsia" w:ascii="仿宋" w:hAnsi="仿宋" w:eastAsia="仿宋" w:cs="仿宋"/>
                <w:i w:val="0"/>
                <w:iCs w:val="0"/>
                <w:color w:val="000000"/>
                <w:sz w:val="24"/>
                <w:szCs w:val="24"/>
                <w:u w:val="none"/>
              </w:rPr>
            </w:pPr>
          </w:p>
        </w:tc>
      </w:tr>
      <w:tr w14:paraId="1E53F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0DB2A">
            <w:pPr>
              <w:keepNext w:val="0"/>
              <w:keepLines w:val="0"/>
              <w:widowControl/>
              <w:suppressLineNumbers w:val="0"/>
              <w:kinsoku/>
              <w:jc w:val="center"/>
              <w:textAlignment w:val="baseline"/>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snapToGrid w:val="0"/>
                <w:color w:val="000000"/>
                <w:kern w:val="0"/>
                <w:sz w:val="24"/>
                <w:szCs w:val="24"/>
                <w:u w:val="none"/>
                <w:lang w:val="en-US" w:eastAsia="zh-CN" w:bidi="ar"/>
              </w:rPr>
              <w:t>后勤保障配套</w:t>
            </w:r>
          </w:p>
        </w:tc>
      </w:tr>
      <w:tr w14:paraId="786AC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0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1AF89">
            <w:pPr>
              <w:keepNext w:val="0"/>
              <w:keepLines w:val="0"/>
              <w:widowControl/>
              <w:suppressLineNumbers w:val="0"/>
              <w:kinsoku/>
              <w:jc w:val="center"/>
              <w:textAlignment w:val="baseline"/>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分类</w:t>
            </w:r>
          </w:p>
        </w:tc>
        <w:tc>
          <w:tcPr>
            <w:tcW w:w="394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CF67B0">
            <w:pPr>
              <w:keepNext w:val="0"/>
              <w:keepLines w:val="0"/>
              <w:widowControl/>
              <w:suppressLineNumbers w:val="0"/>
              <w:kinsoku/>
              <w:jc w:val="center"/>
              <w:textAlignment w:val="baseline"/>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详细情况</w:t>
            </w:r>
          </w:p>
        </w:tc>
      </w:tr>
      <w:tr w14:paraId="34381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0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877E1">
            <w:pPr>
              <w:keepNext w:val="0"/>
              <w:keepLines w:val="0"/>
              <w:widowControl/>
              <w:suppressLineNumbers w:val="0"/>
              <w:kinsoku/>
              <w:jc w:val="center"/>
              <w:textAlignment w:val="baseline"/>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住宿配套</w:t>
            </w:r>
          </w:p>
        </w:tc>
        <w:tc>
          <w:tcPr>
            <w:tcW w:w="394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FC640C4">
            <w:pPr>
              <w:keepNext w:val="0"/>
              <w:keepLines w:val="0"/>
              <w:widowControl/>
              <w:suppressLineNumbers w:val="0"/>
              <w:kinsoku/>
              <w:jc w:val="center"/>
              <w:textAlignment w:val="baseline"/>
              <w:rPr>
                <w:rFonts w:hint="eastAsia" w:ascii="楷体" w:hAnsi="楷体" w:eastAsia="楷体" w:cs="楷体"/>
                <w:i w:val="0"/>
                <w:iCs w:val="0"/>
                <w:color w:val="808080" w:themeColor="background1" w:themeShade="80"/>
                <w:sz w:val="24"/>
                <w:szCs w:val="24"/>
                <w:u w:val="none"/>
              </w:rPr>
            </w:pPr>
            <w:r>
              <w:rPr>
                <w:rFonts w:hint="eastAsia" w:ascii="楷体" w:hAnsi="楷体" w:eastAsia="楷体" w:cs="楷体"/>
                <w:i w:val="0"/>
                <w:iCs w:val="0"/>
                <w:snapToGrid w:val="0"/>
                <w:color w:val="808080" w:themeColor="background1" w:themeShade="80"/>
                <w:kern w:val="0"/>
                <w:sz w:val="24"/>
                <w:szCs w:val="24"/>
                <w:u w:val="none"/>
                <w:lang w:val="en-US" w:eastAsia="zh-CN" w:bidi="ar"/>
              </w:rPr>
              <w:t>周边合作酒店及可容纳人数</w:t>
            </w:r>
          </w:p>
        </w:tc>
      </w:tr>
      <w:tr w14:paraId="05C7B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0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A6780">
            <w:pPr>
              <w:keepNext w:val="0"/>
              <w:keepLines w:val="0"/>
              <w:widowControl/>
              <w:suppressLineNumbers w:val="0"/>
              <w:kinsoku/>
              <w:jc w:val="center"/>
              <w:textAlignment w:val="baseline"/>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设备配套</w:t>
            </w:r>
          </w:p>
        </w:tc>
        <w:tc>
          <w:tcPr>
            <w:tcW w:w="394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58485B">
            <w:pPr>
              <w:keepNext w:val="0"/>
              <w:keepLines w:val="0"/>
              <w:widowControl/>
              <w:suppressLineNumbers w:val="0"/>
              <w:kinsoku/>
              <w:jc w:val="center"/>
              <w:textAlignment w:val="baseline"/>
              <w:rPr>
                <w:rFonts w:hint="eastAsia" w:ascii="楷体" w:hAnsi="楷体" w:eastAsia="楷体" w:cs="楷体"/>
                <w:i w:val="0"/>
                <w:iCs w:val="0"/>
                <w:color w:val="808080" w:themeColor="background1" w:themeShade="80"/>
                <w:sz w:val="24"/>
                <w:szCs w:val="24"/>
                <w:u w:val="none"/>
              </w:rPr>
            </w:pPr>
            <w:r>
              <w:rPr>
                <w:rFonts w:hint="eastAsia" w:ascii="楷体" w:hAnsi="楷体" w:eastAsia="楷体" w:cs="楷体"/>
                <w:i w:val="0"/>
                <w:iCs w:val="0"/>
                <w:snapToGrid w:val="0"/>
                <w:color w:val="808080" w:themeColor="background1" w:themeShade="80"/>
                <w:kern w:val="0"/>
                <w:sz w:val="24"/>
                <w:szCs w:val="24"/>
                <w:u w:val="none"/>
                <w:lang w:val="en-US" w:eastAsia="zh-CN" w:bidi="ar"/>
              </w:rPr>
              <w:t>竞赛核心设备、软件配置清单</w:t>
            </w:r>
          </w:p>
        </w:tc>
      </w:tr>
      <w:tr w14:paraId="33F53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0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3E8F3">
            <w:pPr>
              <w:keepNext w:val="0"/>
              <w:keepLines w:val="0"/>
              <w:widowControl/>
              <w:suppressLineNumbers w:val="0"/>
              <w:kinsoku/>
              <w:jc w:val="center"/>
              <w:textAlignment w:val="baseline"/>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人员储备</w:t>
            </w:r>
          </w:p>
        </w:tc>
        <w:tc>
          <w:tcPr>
            <w:tcW w:w="394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EC7C27">
            <w:pPr>
              <w:keepNext w:val="0"/>
              <w:keepLines w:val="0"/>
              <w:widowControl/>
              <w:suppressLineNumbers w:val="0"/>
              <w:kinsoku/>
              <w:jc w:val="center"/>
              <w:textAlignment w:val="baseline"/>
              <w:rPr>
                <w:rFonts w:hint="eastAsia" w:ascii="楷体" w:hAnsi="楷体" w:eastAsia="楷体" w:cs="楷体"/>
                <w:i w:val="0"/>
                <w:iCs w:val="0"/>
                <w:color w:val="808080" w:themeColor="background1" w:themeShade="80"/>
                <w:sz w:val="24"/>
                <w:szCs w:val="24"/>
                <w:u w:val="none"/>
              </w:rPr>
            </w:pPr>
            <w:r>
              <w:rPr>
                <w:rFonts w:hint="eastAsia" w:ascii="楷体" w:hAnsi="楷体" w:eastAsia="楷体" w:cs="楷体"/>
                <w:i w:val="0"/>
                <w:iCs w:val="0"/>
                <w:snapToGrid w:val="0"/>
                <w:color w:val="808080" w:themeColor="background1" w:themeShade="80"/>
                <w:kern w:val="0"/>
                <w:sz w:val="24"/>
                <w:szCs w:val="24"/>
                <w:u w:val="none"/>
                <w:lang w:val="en-US" w:eastAsia="zh-CN" w:bidi="ar"/>
              </w:rPr>
              <w:t>拟安排赛事工作人员、裁判、志愿者总人数</w:t>
            </w:r>
          </w:p>
        </w:tc>
      </w:tr>
      <w:tr w14:paraId="441F4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1136F">
            <w:pPr>
              <w:keepNext w:val="0"/>
              <w:keepLines w:val="0"/>
              <w:widowControl/>
              <w:suppressLineNumbers w:val="0"/>
              <w:kinsoku/>
              <w:jc w:val="center"/>
              <w:textAlignment w:val="baseline"/>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snapToGrid w:val="0"/>
                <w:color w:val="000000"/>
                <w:kern w:val="0"/>
                <w:sz w:val="24"/>
                <w:szCs w:val="24"/>
                <w:u w:val="none"/>
                <w:lang w:val="en-US" w:eastAsia="zh-CN" w:bidi="ar"/>
              </w:rPr>
              <w:t>单位申报意见</w:t>
            </w:r>
          </w:p>
        </w:tc>
      </w:tr>
      <w:tr w14:paraId="765E5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6" w:hRule="atLeast"/>
        </w:trPr>
        <w:tc>
          <w:tcPr>
            <w:tcW w:w="5000" w:type="pct"/>
            <w:gridSpan w:val="6"/>
            <w:tcBorders>
              <w:top w:val="single" w:color="000000" w:sz="4" w:space="0"/>
              <w:left w:val="single" w:color="000000" w:sz="4" w:space="0"/>
              <w:bottom w:val="nil"/>
              <w:right w:val="single" w:color="000000" w:sz="4" w:space="0"/>
            </w:tcBorders>
            <w:shd w:val="clear" w:color="auto" w:fill="auto"/>
            <w:vAlign w:val="center"/>
          </w:tcPr>
          <w:p w14:paraId="41C7ACB4">
            <w:pPr>
              <w:keepNext w:val="0"/>
              <w:keepLines w:val="0"/>
              <w:widowControl/>
              <w:suppressLineNumbers w:val="0"/>
              <w:kinsoku/>
              <w:spacing w:line="360" w:lineRule="auto"/>
              <w:ind w:firstLine="480" w:firstLineChars="200"/>
              <w:jc w:val="left"/>
              <w:textAlignment w:val="baseline"/>
              <w:rPr>
                <w:rFonts w:hint="eastAsia" w:ascii="仿宋" w:hAnsi="仿宋" w:eastAsia="仿宋" w:cs="仿宋"/>
                <w:i w:val="0"/>
                <w:iCs w:val="0"/>
                <w:color w:val="000000"/>
                <w:sz w:val="24"/>
                <w:szCs w:val="24"/>
                <w:u w:val="none"/>
              </w:rPr>
            </w:pPr>
            <w:r>
              <w:rPr>
                <w:rFonts w:hint="eastAsia" w:ascii="仿宋" w:hAnsi="仿宋" w:eastAsia="仿宋" w:cs="仿宋"/>
                <w:i w:val="0"/>
                <w:iCs w:val="0"/>
                <w:snapToGrid w:val="0"/>
                <w:color w:val="000000"/>
                <w:kern w:val="0"/>
                <w:sz w:val="24"/>
                <w:szCs w:val="24"/>
                <w:u w:val="none"/>
                <w:lang w:val="en-US" w:eastAsia="zh-CN" w:bidi="ar"/>
              </w:rPr>
              <w:t>本单位自愿申报承办本省省级选拔赛，承诺完全按照全国大赛承办要求落实场地、设备、会务、安全、宣传全部保障工作，按期完成2026年</w:t>
            </w:r>
            <w:r>
              <w:rPr>
                <w:rFonts w:hint="eastAsia" w:ascii="仿宋" w:hAnsi="仿宋" w:cs="仿宋"/>
                <w:i w:val="0"/>
                <w:iCs w:val="0"/>
                <w:snapToGrid w:val="0"/>
                <w:color w:val="000000"/>
                <w:kern w:val="0"/>
                <w:sz w:val="24"/>
                <w:szCs w:val="24"/>
                <w:u w:val="none"/>
                <w:lang w:val="en-US" w:eastAsia="zh-CN" w:bidi="ar"/>
              </w:rPr>
              <w:t>10</w:t>
            </w:r>
            <w:r>
              <w:rPr>
                <w:rFonts w:hint="eastAsia" w:ascii="仿宋" w:hAnsi="仿宋" w:eastAsia="仿宋" w:cs="仿宋"/>
                <w:i w:val="0"/>
                <w:iCs w:val="0"/>
                <w:snapToGrid w:val="0"/>
                <w:color w:val="000000"/>
                <w:kern w:val="0"/>
                <w:sz w:val="24"/>
                <w:szCs w:val="24"/>
                <w:u w:val="none"/>
                <w:lang w:val="en-US" w:eastAsia="zh-CN" w:bidi="ar"/>
              </w:rPr>
              <w:t>月底前省级选拔赛全部组织任务，接受全国大赛组委会全过程监督。</w:t>
            </w:r>
          </w:p>
        </w:tc>
      </w:tr>
      <w:tr w14:paraId="272F1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000" w:type="pct"/>
            <w:gridSpan w:val="6"/>
            <w:tcBorders>
              <w:top w:val="nil"/>
              <w:left w:val="single" w:color="000000" w:sz="4" w:space="0"/>
              <w:bottom w:val="nil"/>
              <w:right w:val="single" w:color="000000" w:sz="4" w:space="0"/>
            </w:tcBorders>
            <w:shd w:val="clear" w:color="auto" w:fill="auto"/>
            <w:noWrap/>
            <w:vAlign w:val="center"/>
          </w:tcPr>
          <w:p w14:paraId="4C106B91">
            <w:pPr>
              <w:kinsoku/>
              <w:wordWrap/>
              <w:ind w:firstLine="2160" w:firstLineChars="900"/>
              <w:jc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snapToGrid w:val="0"/>
                <w:color w:val="000000"/>
                <w:kern w:val="0"/>
                <w:sz w:val="24"/>
                <w:szCs w:val="24"/>
                <w:u w:val="none"/>
                <w:lang w:val="en-US" w:eastAsia="zh-CN" w:bidi="ar"/>
              </w:rPr>
              <w:t>负责人签字（单位加盖公章）</w:t>
            </w:r>
            <w:r>
              <w:rPr>
                <w:rFonts w:hint="eastAsia" w:ascii="仿宋" w:hAnsi="仿宋" w:cs="仿宋"/>
                <w:i w:val="0"/>
                <w:iCs w:val="0"/>
                <w:snapToGrid w:val="0"/>
                <w:color w:val="000000"/>
                <w:kern w:val="0"/>
                <w:sz w:val="24"/>
                <w:szCs w:val="24"/>
                <w:u w:val="none"/>
                <w:lang w:val="en-US" w:eastAsia="zh-CN" w:bidi="ar"/>
              </w:rPr>
              <w:t>：</w:t>
            </w:r>
          </w:p>
        </w:tc>
      </w:tr>
      <w:tr w14:paraId="36A38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000" w:type="pct"/>
            <w:gridSpan w:val="6"/>
            <w:tcBorders>
              <w:top w:val="nil"/>
              <w:left w:val="single" w:color="000000" w:sz="4" w:space="0"/>
              <w:bottom w:val="single" w:color="000000" w:sz="4" w:space="0"/>
              <w:right w:val="single" w:color="000000" w:sz="4" w:space="0"/>
            </w:tcBorders>
            <w:shd w:val="clear" w:color="auto" w:fill="auto"/>
            <w:noWrap/>
            <w:vAlign w:val="center"/>
          </w:tcPr>
          <w:p w14:paraId="5A161F5C">
            <w:pPr>
              <w:kinsoku/>
              <w:ind w:firstLine="3600" w:firstLineChars="1500"/>
              <w:jc w:val="center"/>
              <w:rPr>
                <w:rFonts w:hint="eastAsia" w:ascii="仿宋" w:hAnsi="仿宋" w:eastAsia="仿宋" w:cs="仿宋"/>
                <w:i w:val="0"/>
                <w:iCs w:val="0"/>
                <w:color w:val="000000"/>
                <w:sz w:val="24"/>
                <w:szCs w:val="24"/>
                <w:u w:val="none"/>
              </w:rPr>
            </w:pPr>
            <w:r>
              <w:rPr>
                <w:rFonts w:hint="eastAsia" w:ascii="仿宋" w:hAnsi="仿宋" w:eastAsia="仿宋" w:cs="仿宋"/>
                <w:i w:val="0"/>
                <w:iCs w:val="0"/>
                <w:snapToGrid w:val="0"/>
                <w:color w:val="000000"/>
                <w:kern w:val="0"/>
                <w:sz w:val="24"/>
                <w:szCs w:val="24"/>
                <w:u w:val="none"/>
                <w:lang w:val="en-US" w:eastAsia="zh-CN" w:bidi="ar"/>
              </w:rPr>
              <w:t>年</w:t>
            </w:r>
            <w:r>
              <w:rPr>
                <w:rFonts w:hint="eastAsia" w:ascii="仿宋" w:hAnsi="仿宋" w:cs="仿宋"/>
                <w:i w:val="0"/>
                <w:iCs w:val="0"/>
                <w:snapToGrid w:val="0"/>
                <w:color w:val="000000"/>
                <w:kern w:val="0"/>
                <w:sz w:val="24"/>
                <w:szCs w:val="24"/>
                <w:u w:val="none"/>
                <w:lang w:val="en-US" w:eastAsia="zh-CN" w:bidi="ar"/>
              </w:rPr>
              <w:t xml:space="preserve">   </w:t>
            </w:r>
            <w:r>
              <w:rPr>
                <w:rFonts w:hint="eastAsia" w:ascii="仿宋" w:hAnsi="仿宋" w:eastAsia="仿宋" w:cs="仿宋"/>
                <w:i w:val="0"/>
                <w:iCs w:val="0"/>
                <w:snapToGrid w:val="0"/>
                <w:color w:val="000000"/>
                <w:kern w:val="0"/>
                <w:sz w:val="24"/>
                <w:szCs w:val="24"/>
                <w:u w:val="none"/>
                <w:lang w:val="en-US" w:eastAsia="zh-CN" w:bidi="ar"/>
              </w:rPr>
              <w:t>月</w:t>
            </w:r>
            <w:r>
              <w:rPr>
                <w:rFonts w:hint="eastAsia" w:ascii="仿宋" w:hAnsi="仿宋" w:cs="仿宋"/>
                <w:i w:val="0"/>
                <w:iCs w:val="0"/>
                <w:snapToGrid w:val="0"/>
                <w:color w:val="000000"/>
                <w:kern w:val="0"/>
                <w:sz w:val="24"/>
                <w:szCs w:val="24"/>
                <w:u w:val="none"/>
                <w:lang w:val="en-US" w:eastAsia="zh-CN" w:bidi="ar"/>
              </w:rPr>
              <w:t xml:space="preserve">   </w:t>
            </w:r>
            <w:r>
              <w:rPr>
                <w:rFonts w:hint="eastAsia" w:ascii="仿宋" w:hAnsi="仿宋" w:eastAsia="仿宋" w:cs="仿宋"/>
                <w:i w:val="0"/>
                <w:iCs w:val="0"/>
                <w:snapToGrid w:val="0"/>
                <w:color w:val="000000"/>
                <w:kern w:val="0"/>
                <w:sz w:val="24"/>
                <w:szCs w:val="24"/>
                <w:u w:val="none"/>
                <w:lang w:val="en-US" w:eastAsia="zh-CN" w:bidi="ar"/>
              </w:rPr>
              <w:t>日</w:t>
            </w:r>
          </w:p>
        </w:tc>
      </w:tr>
    </w:tbl>
    <w:p w14:paraId="263A3A33">
      <w:pPr>
        <w:kinsoku/>
        <w:spacing w:line="360" w:lineRule="auto"/>
        <w:jc w:val="center"/>
        <w:rPr>
          <w:rFonts w:hint="eastAsia" w:ascii="方正小标宋简体" w:hAnsi="方正小标宋简体" w:eastAsia="方正小标宋简体" w:cs="方正小标宋简体"/>
          <w:sz w:val="44"/>
          <w:szCs w:val="24"/>
          <w:lang w:val="en-US" w:eastAsia="zh-CN"/>
        </w:rPr>
      </w:pPr>
    </w:p>
    <w:p w14:paraId="1BA2B0A6">
      <w:pPr>
        <w:rPr>
          <w:rFonts w:hint="eastAsia" w:ascii="黑体" w:hAnsi="黑体" w:eastAsia="黑体" w:cs="黑体"/>
          <w:sz w:val="32"/>
          <w:szCs w:val="20"/>
          <w:lang w:val="en-US" w:eastAsia="zh-CN"/>
        </w:rPr>
      </w:pPr>
      <w:bookmarkStart w:id="0" w:name="_GoBack"/>
      <w:bookmarkEnd w:id="0"/>
    </w:p>
    <w:sectPr>
      <w:pgSz w:w="11906" w:h="16838"/>
      <w:pgMar w:top="1440" w:right="1633" w:bottom="1440" w:left="1633"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3615AF"/>
    <w:rsid w:val="0329549E"/>
    <w:rsid w:val="037D2CD6"/>
    <w:rsid w:val="045971B7"/>
    <w:rsid w:val="046A46B1"/>
    <w:rsid w:val="055D0C76"/>
    <w:rsid w:val="0D804B0E"/>
    <w:rsid w:val="0E275D7F"/>
    <w:rsid w:val="11305B15"/>
    <w:rsid w:val="13261758"/>
    <w:rsid w:val="14D620D4"/>
    <w:rsid w:val="160A4DAA"/>
    <w:rsid w:val="17A2064E"/>
    <w:rsid w:val="17D24696"/>
    <w:rsid w:val="18543B9A"/>
    <w:rsid w:val="1A9F5AEC"/>
    <w:rsid w:val="1FEB1241"/>
    <w:rsid w:val="211473DD"/>
    <w:rsid w:val="273B3B94"/>
    <w:rsid w:val="295035EE"/>
    <w:rsid w:val="2A9F6BF7"/>
    <w:rsid w:val="30436BF9"/>
    <w:rsid w:val="30AE744F"/>
    <w:rsid w:val="32891103"/>
    <w:rsid w:val="358C0256"/>
    <w:rsid w:val="3A5A2FF5"/>
    <w:rsid w:val="3D4078C0"/>
    <w:rsid w:val="42426BD9"/>
    <w:rsid w:val="4C016D65"/>
    <w:rsid w:val="4E2A50F1"/>
    <w:rsid w:val="4E740D1E"/>
    <w:rsid w:val="4F7A3E56"/>
    <w:rsid w:val="50B96292"/>
    <w:rsid w:val="51B50C7D"/>
    <w:rsid w:val="536A2433"/>
    <w:rsid w:val="53EB7820"/>
    <w:rsid w:val="54442C85"/>
    <w:rsid w:val="56763AAD"/>
    <w:rsid w:val="57AD28EF"/>
    <w:rsid w:val="5AC06766"/>
    <w:rsid w:val="5EB030C5"/>
    <w:rsid w:val="6CC30793"/>
    <w:rsid w:val="6D040BD0"/>
    <w:rsid w:val="70B11549"/>
    <w:rsid w:val="72676064"/>
    <w:rsid w:val="754D034C"/>
    <w:rsid w:val="7B9B69AD"/>
    <w:rsid w:val="7CE729E7"/>
    <w:rsid w:val="7D33726F"/>
    <w:rsid w:val="7E774C09"/>
    <w:rsid w:val="7EF50554"/>
    <w:rsid w:val="7EFB3D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仿宋" w:cs="Arial"/>
      <w:snapToGrid w:val="0"/>
      <w:color w:val="000000"/>
      <w:kern w:val="0"/>
      <w:sz w:val="36"/>
      <w:szCs w:val="21"/>
      <w:lang w:val="en-US" w:eastAsia="en-US"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3309</Words>
  <Characters>3409</Characters>
  <Lines>0</Lines>
  <Paragraphs>0</Paragraphs>
  <TotalTime>12</TotalTime>
  <ScaleCrop>false</ScaleCrop>
  <LinksUpToDate>false</LinksUpToDate>
  <CharactersWithSpaces>3420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2024-11-29T05:14:00Z</dcterms:created>
  <dc:creator>liuli</dc:creator>
  <cp:lastModifiedBy>刘宇佳</cp:lastModifiedBy>
  <cp:lastPrinted>2026-08-20T02:19:00Z</cp:lastPrinted>
  <dcterms:modified xsi:type="dcterms:W3CDTF">2026-08-20T02:44:58Z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10B0684CF50344209B7C075B6FAC9BDE_13</vt:lpwstr>
  </property>
  <property fmtid="{D5CDD505-2E9C-101B-9397-08002B2CF9AE}" pid="4" name="KSOTemplateDocerSaveRecord">
    <vt:lpwstr>eyJoZGlkIjoiN2E0MjU2YjE4NzE4N2E4NGZkZmYxNjdlODRkNWYyOTMiLCJ1c2VySWQiOiIyNTYxMzM0NzYifQ==</vt:lpwstr>
  </property>
</Properties>
</file>